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9043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15.01.2014 N 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02.03.2015)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показателей мониторинга системы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06.03.2014 N 31528)</w:t>
            </w:r>
          </w:p>
          <w:p w:rsidR="00000000" w:rsidRDefault="002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14.10.2015</w:t>
            </w:r>
          </w:p>
          <w:p w:rsidR="00000000" w:rsidRDefault="002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81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8192B">
      <w:pPr>
        <w:pStyle w:val="ConsPlusNormal"/>
        <w:jc w:val="both"/>
        <w:outlineLvl w:val="0"/>
      </w:pPr>
    </w:p>
    <w:p w:rsidR="00000000" w:rsidRDefault="0028192B">
      <w:pPr>
        <w:pStyle w:val="ConsPlusNormal"/>
        <w:outlineLvl w:val="0"/>
      </w:pPr>
      <w:bookmarkStart w:id="1" w:name="Par1"/>
      <w:bookmarkEnd w:id="1"/>
      <w:r>
        <w:t>Зарегистрировано в Минюсте России 6 марта 2014 г. N 31528</w:t>
      </w:r>
    </w:p>
    <w:p w:rsidR="00000000" w:rsidRDefault="0028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192B">
      <w:pPr>
        <w:pStyle w:val="ConsPlusNormal"/>
        <w:jc w:val="center"/>
      </w:pP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января 2014 г. N 14</w:t>
      </w: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ПОКАЗАТЕЛЕЙ МОНИТОРИНГА СИСТЕМЫ ОБРАЗОВАНИЯ</w:t>
      </w:r>
    </w:p>
    <w:p w:rsidR="00000000" w:rsidRDefault="0028192B">
      <w:pPr>
        <w:pStyle w:val="ConsPlusNormal"/>
        <w:jc w:val="center"/>
      </w:pPr>
    </w:p>
    <w:p w:rsidR="00000000" w:rsidRDefault="0028192B">
      <w:pPr>
        <w:pStyle w:val="ConsPlusNormal"/>
        <w:jc w:val="center"/>
      </w:pPr>
      <w:r>
        <w:t>Список изменяющих документов</w:t>
      </w:r>
    </w:p>
    <w:p w:rsidR="00000000" w:rsidRDefault="0028192B">
      <w:pPr>
        <w:pStyle w:val="ConsPlusNormal"/>
        <w:jc w:val="center"/>
      </w:pPr>
      <w:r>
        <w:t>(в ред. Приказа Минобрнауки России от 02.03.2015 N 135)</w:t>
      </w:r>
    </w:p>
    <w:p w:rsidR="00000000" w:rsidRDefault="0028192B">
      <w:pPr>
        <w:pStyle w:val="ConsPlusNormal"/>
        <w:jc w:val="center"/>
      </w:pPr>
    </w:p>
    <w:p w:rsidR="00000000" w:rsidRDefault="0028192B">
      <w:pPr>
        <w:pStyle w:val="ConsPlusNormal"/>
        <w:ind w:firstLine="540"/>
        <w:jc w:val="both"/>
      </w:pPr>
      <w:r>
        <w:t>В соответствии с пунктом 4 Правил осуществления мониторинга системы образования, ут</w:t>
      </w:r>
      <w:r>
        <w:t>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000000" w:rsidRDefault="0028192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Ссылка на текущий документ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образования.</w:t>
      </w: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jc w:val="right"/>
      </w:pPr>
      <w:r>
        <w:t>Министр</w:t>
      </w:r>
    </w:p>
    <w:p w:rsidR="00000000" w:rsidRDefault="0028192B">
      <w:pPr>
        <w:pStyle w:val="ConsPlusNormal"/>
        <w:jc w:val="right"/>
      </w:pPr>
      <w:r>
        <w:t>Д.В.ЛИВАНОВ</w:t>
      </w: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000000" w:rsidRDefault="0028192B">
      <w:pPr>
        <w:pStyle w:val="ConsPlusNormal"/>
        <w:jc w:val="right"/>
      </w:pPr>
    </w:p>
    <w:p w:rsidR="00000000" w:rsidRDefault="0028192B">
      <w:pPr>
        <w:pStyle w:val="ConsPlusNormal"/>
        <w:jc w:val="right"/>
      </w:pPr>
      <w:r>
        <w:t>Утверждены</w:t>
      </w:r>
    </w:p>
    <w:p w:rsidR="00000000" w:rsidRDefault="0028192B">
      <w:pPr>
        <w:pStyle w:val="ConsPlusNormal"/>
        <w:jc w:val="right"/>
      </w:pPr>
      <w:r>
        <w:t>приказом Министерства образования</w:t>
      </w:r>
    </w:p>
    <w:p w:rsidR="00000000" w:rsidRDefault="0028192B">
      <w:pPr>
        <w:pStyle w:val="ConsPlusNormal"/>
        <w:jc w:val="right"/>
      </w:pPr>
      <w:r>
        <w:t>и науки Российской Федерации</w:t>
      </w:r>
    </w:p>
    <w:p w:rsidR="00000000" w:rsidRDefault="0028192B">
      <w:pPr>
        <w:pStyle w:val="ConsPlusNormal"/>
        <w:jc w:val="right"/>
      </w:pPr>
      <w:r>
        <w:t>от 15 января 2014 г. N 14</w:t>
      </w: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1"/>
      <w:bookmarkEnd w:id="3"/>
      <w:r>
        <w:rPr>
          <w:b/>
          <w:bCs/>
          <w:sz w:val="16"/>
          <w:szCs w:val="16"/>
        </w:rPr>
        <w:t>ПОКАЗАТЕЛИ МОНИТОРИНГА СИСТЕМЫ ОБРАЗОВАНИЯ</w:t>
      </w:r>
    </w:p>
    <w:p w:rsidR="00000000" w:rsidRDefault="0028192B">
      <w:pPr>
        <w:pStyle w:val="ConsPlusNormal"/>
        <w:jc w:val="center"/>
      </w:pPr>
    </w:p>
    <w:p w:rsidR="00000000" w:rsidRDefault="0028192B">
      <w:pPr>
        <w:pStyle w:val="ConsPlusNormal"/>
        <w:jc w:val="center"/>
      </w:pPr>
      <w:r>
        <w:t>Список изменяющих документов</w:t>
      </w:r>
    </w:p>
    <w:p w:rsidR="00000000" w:rsidRDefault="0028192B">
      <w:pPr>
        <w:pStyle w:val="ConsPlusNormal"/>
        <w:jc w:val="center"/>
      </w:pPr>
      <w:r>
        <w:t>(в ред. Приказа Минобрнауки России от 02.03.2015 N 135)</w:t>
      </w:r>
    </w:p>
    <w:p w:rsidR="00000000" w:rsidRDefault="002819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1"/>
            </w:pPr>
            <w:bookmarkStart w:id="4" w:name="Par38"/>
            <w:bookmarkEnd w:id="4"/>
            <w: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5" w:name="Par40"/>
            <w:bookmarkEnd w:id="5"/>
            <w: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в возрасте от 3 до 7 ле</w:t>
            </w:r>
            <w:r>
              <w:t>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</w:t>
            </w:r>
            <w:r>
              <w:t>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1.1.2. Охват детей дошкольными образовательными организациями (отношение </w:t>
            </w:r>
            <w:r>
              <w:lastRenderedPageBreak/>
              <w:t>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</w:t>
            </w:r>
            <w:r>
              <w:t>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</w:t>
            </w:r>
            <w:r>
              <w:t>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</w:t>
            </w:r>
            <w:r>
              <w:t>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1.3.2. Отношение среднемесячной заработной платы педагогических работников дошкольных образов</w:t>
            </w:r>
            <w:r>
              <w:t>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</w:t>
            </w:r>
            <w:r>
              <w:t>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1.4.2. Удельный вес числа организаций, имеющих водоснабжение, централ</w:t>
            </w:r>
            <w:r>
              <w:t>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1.4.4. Удельный вес числа организаций, имеющих закрытые плавательные бассейны, в общем числе дошкольных образовательных органи</w:t>
            </w:r>
            <w:r>
              <w:t>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</w:t>
            </w:r>
            <w:r>
              <w:t>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1.5.2. Удельный вес численно</w:t>
            </w:r>
            <w:r>
              <w:t>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</w:t>
            </w:r>
            <w:r>
              <w:t>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>с нарушениями сл</w:t>
            </w:r>
            <w:r>
              <w:t xml:space="preserve">уха: глухие, слабослышащие, позднооглохшие;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задержкой </w:t>
            </w:r>
            <w:r>
              <w:t xml:space="preserve">психического развития;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туберкулезной интоксикацией;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часто болеющих;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4"/>
              <w:jc w:val="both"/>
            </w:pPr>
            <w:r>
              <w:t xml:space="preserve">группы комбинированной направленности.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1.5.3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1.5.4</w:t>
            </w:r>
            <w:r>
              <w:t>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 w:firstLine="284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 w:firstLine="284"/>
              <w:jc w:val="both"/>
            </w:pPr>
            <w:r>
              <w:t xml:space="preserve">с тяжелыми нарушениями речи;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 w:firstLine="284"/>
              <w:jc w:val="both"/>
            </w:pPr>
            <w:r>
              <w:t xml:space="preserve">с нарушениями зрения: слепые, слабовидящие;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lastRenderedPageBreak/>
              <w:t xml:space="preserve">с нарушениями опорно-двигательного аппарата;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</w:t>
            </w:r>
            <w:r>
              <w:t>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</w:t>
            </w:r>
            <w:r>
              <w:t>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туберкулезной интоксикацией;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часто болеющих;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>других категорий, нуждающихся в длительном лечении и проведении</w:t>
            </w:r>
            <w:r>
              <w:t xml:space="preserve"> специальных лечебно-оздоровительных мероприятий.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4"/>
              <w:jc w:val="both"/>
            </w:pPr>
            <w:r>
              <w:t xml:space="preserve">группы комбинированной направленности.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1.5.4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1.5.5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день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</w:t>
            </w:r>
            <w:r>
              <w:t>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1.8.1. Общий объем финансовых средств, поступивших в дошкольные образовательные организации, в </w:t>
            </w:r>
            <w:r>
              <w:t>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1.9. Создание безопасных условий при организации образ</w:t>
            </w:r>
            <w:r>
              <w:t>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6" w:name="Par173"/>
            <w:bookmarkEnd w:id="6"/>
            <w:r>
              <w:lastRenderedPageBreak/>
              <w:t>2. Сведения о развитии начального общего образования, основного общего образования и среднего общ</w:t>
            </w:r>
            <w:r>
              <w:t>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2.1.1. Охват детей начал</w:t>
            </w:r>
            <w:r>
              <w:t>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2.1.2. </w:t>
            </w:r>
            <w: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2.1.3. Оценка родителями учащихся</w:t>
            </w:r>
            <w:r>
              <w:t xml:space="preserve">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</w:t>
            </w:r>
            <w:r>
              <w:t xml:space="preserve">лей учащихся общеобразовательных организаций).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2.2.1. Удельный вес численности лиц, занимающихся</w:t>
            </w:r>
            <w:r>
              <w:t xml:space="preserve">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2.3. Ка</w:t>
            </w:r>
            <w:r>
              <w:t>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2.3.1. Численност</w:t>
            </w:r>
            <w:r>
              <w:t>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2.3.3. Отношение среднемес</w:t>
            </w:r>
            <w:r>
              <w:t>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 xml:space="preserve">2.4.1. Общая площадь всех помещений </w:t>
            </w:r>
            <w:r>
              <w:t>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центральное</w:t>
            </w:r>
            <w:r>
              <w:t xml:space="preserve">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2.5. Условия получения начального общего, осно</w:t>
            </w:r>
            <w:r>
              <w:t>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</w:t>
            </w:r>
            <w:r>
              <w:t>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2.5.3. Струк</w:t>
            </w:r>
            <w:r>
              <w:t>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</w:t>
            </w:r>
            <w:r>
              <w:t>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</w:t>
            </w:r>
            <w:r>
              <w:t xml:space="preserve">задержкой психического развития;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lastRenderedPageBreak/>
              <w:t xml:space="preserve">с другими ограниченными возможностями здоровья.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2.5.3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>с нарушен</w:t>
            </w:r>
            <w:r>
              <w:t xml:space="preserve">иями слуха: глухие, слабослышащие, позднооглохшие;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>с нарушениями зрения: слепые, слаб</w:t>
            </w:r>
            <w:r>
              <w:t xml:space="preserve">овидящие;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2.5.4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всего;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</w:t>
            </w:r>
            <w:r>
              <w:t>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учителя-дефектологи;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педагоги-психологи;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учителя-логопеды;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социальные педагоги;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тьюторы.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2.5.5 введен Приказом Минобрнау</w:t>
            </w:r>
            <w:r>
              <w:t>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</w:t>
            </w:r>
            <w:r>
              <w:t>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раз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балл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балл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балл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балл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2.6.4. Удельный вес </w:t>
            </w:r>
            <w:r>
              <w:t>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</w:t>
            </w:r>
            <w:r>
              <w:t>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</w:t>
            </w:r>
            <w:r>
              <w:t>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</w:t>
            </w:r>
            <w:r>
              <w:t>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2.7.2. Удельный вес числа орган</w:t>
            </w:r>
            <w:r>
              <w:t>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</w:t>
            </w:r>
            <w:r>
              <w:t>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2.9. Финансово-экономическая деятельность общеобразовательных организаций, а также иных организаций,</w:t>
            </w:r>
            <w:r>
              <w:t xml:space="preserve">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2.9.2. Удельный вес </w:t>
            </w:r>
            <w:r>
              <w:t>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2.10.1. Удельны</w:t>
            </w:r>
            <w:r>
              <w:t>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2.10.5. Удельный вес</w:t>
            </w:r>
            <w:r>
              <w:t xml:space="preserve">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2.1</w:t>
            </w:r>
            <w:r>
              <w:t>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1"/>
            </w:pPr>
            <w:bookmarkStart w:id="7" w:name="Par348"/>
            <w:bookmarkEnd w:id="7"/>
            <w: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8" w:name="Par350"/>
            <w:bookmarkEnd w:id="8"/>
            <w: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3.1.1. Охват молодежи образовательными программами с</w:t>
            </w:r>
            <w:r>
              <w:t>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</w:t>
            </w:r>
            <w:r>
              <w:t>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</w:t>
            </w:r>
            <w:r>
              <w:t>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3.2.1. Удельный вес численности лиц, освоивших образовательные програм</w:t>
            </w:r>
            <w:r>
              <w:t xml:space="preserve">мы </w:t>
            </w:r>
            <w:r>
              <w:lastRenderedPageBreak/>
              <w:t xml:space="preserve">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</w:t>
            </w:r>
            <w:r>
              <w:t>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 xml:space="preserve"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</w:t>
            </w:r>
            <w:r>
              <w:t>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</w:t>
            </w:r>
            <w:r>
              <w:t>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</w:t>
            </w:r>
            <w:r>
              <w:t>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на ба</w:t>
            </w:r>
            <w:r>
              <w:t>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</w:t>
            </w:r>
            <w:r>
              <w:t>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</w:t>
            </w:r>
            <w:r>
              <w:t>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заочная форма о</w:t>
            </w:r>
            <w:r>
              <w:t>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</w:t>
            </w:r>
            <w:r>
              <w:t>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</w:t>
            </w:r>
            <w:r>
              <w:t>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</w:t>
            </w:r>
            <w:r>
              <w:t>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3.3.2. Удельный вес численности лиц, имеющих высшее образование, в общей численности педагогич</w:t>
            </w:r>
            <w:r>
              <w:t>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</w:t>
            </w:r>
            <w:r>
              <w:t>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</w:t>
            </w:r>
            <w:r>
              <w:t>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</w:t>
            </w:r>
            <w:r>
              <w:t>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3.3.5. Численность студентов, обучающихся по образо</w:t>
            </w:r>
            <w:r>
              <w:t>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</w:t>
            </w:r>
            <w:r>
              <w:t>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3.3.7. Удельный вес штатных преподавателей профессиональных образовательных организаций, желающих сменить работу, в общей численности шта</w:t>
            </w:r>
            <w:r>
              <w:t xml:space="preserve">тных </w:t>
            </w:r>
            <w:r>
              <w:lastRenderedPageBreak/>
              <w:t>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3.3.8. Распространенность дополнительной занятости преподавателей проф</w:t>
            </w:r>
            <w:r>
              <w:t>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организации, реализующие </w:t>
            </w:r>
            <w:r>
              <w:t xml:space="preserve">программы подготовки специалистов среднего звена.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</w:t>
            </w:r>
            <w:r>
              <w:t>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</w:t>
            </w:r>
            <w:r>
              <w:t>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3.4.2. Обеспеченность студентов профессиональных образовательных организаций, реа</w:t>
            </w:r>
            <w:r>
              <w:t>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3.4.3. Число персональных компьютеров, используемых в учебных целях, в расчете на 100 студент</w:t>
            </w:r>
            <w:r>
              <w:t>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</w:t>
            </w:r>
            <w:r>
              <w:t>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</w:t>
            </w:r>
            <w:r>
              <w:t xml:space="preserve">бразовательные программы среднего </w:t>
            </w:r>
            <w:r>
              <w:lastRenderedPageBreak/>
              <w:t>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3.4.6. Площадь учебно-лабораторных зданий профессиональных образовательных организаций в расчете на одног</w:t>
            </w:r>
            <w:r>
              <w:t>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3.5. Условия получения среднего профессионального образования лицами с ограничен</w:t>
            </w:r>
            <w:r>
              <w:t>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</w:t>
            </w:r>
            <w:r>
              <w:t>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3.5.2. Удельный вес численности студентов с ограниченными возможностями здоровья в общей численности студентов, обучающихся по </w:t>
            </w:r>
            <w:r>
              <w:t>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с</w:t>
            </w:r>
            <w:r>
              <w:t>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3.6.1. Удельный вес численности студентов очной </w:t>
            </w:r>
            <w:r>
              <w:t>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3.6.2. Уровень безработ</w:t>
            </w:r>
            <w:r>
              <w:t>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программы подготовки квалифицированных рабочих, служащих;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3.7.1. Тем</w:t>
            </w:r>
            <w:r>
              <w:t>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организации высшего о</w:t>
            </w:r>
            <w:r>
              <w:t xml:space="preserve">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</w:t>
            </w:r>
            <w:r>
              <w:t xml:space="preserve">звена.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</w:t>
            </w:r>
            <w:r>
              <w:t>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</w:t>
            </w:r>
            <w:r>
              <w:t>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</w:t>
            </w:r>
            <w:r>
              <w:t>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профессиональны</w:t>
            </w:r>
            <w:r>
              <w:t>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о</w:t>
            </w:r>
            <w:r>
              <w:t>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3.9. Структура профессиональных образовательных организаций и образовательных организаций высшего образования, реализующих об</w:t>
            </w:r>
            <w:r>
              <w:t>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</w:t>
            </w:r>
            <w:r>
              <w:t xml:space="preserve">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3.10. Создание безопасных условий при организации образовательного процесса в организациях, осуществляющих образовательную деятел</w:t>
            </w:r>
            <w:r>
              <w:t>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</w:t>
            </w:r>
            <w:r>
              <w:t>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3.10.2. Удельный вес числа организаций, здания которых требуют капитального ремо</w:t>
            </w:r>
            <w:r>
              <w:t>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3.10.3. Удельный вес числа орга</w:t>
            </w:r>
            <w:r>
              <w:t>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</w:t>
            </w:r>
            <w:r>
              <w:t>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3.10.4. Удельный вес площади учебно-лабораторных зданий, находящейс</w:t>
            </w:r>
            <w:r>
              <w:t>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</w:t>
            </w:r>
            <w:r>
              <w:t>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</w:t>
            </w:r>
            <w:r>
              <w:t>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</w:t>
            </w:r>
            <w:r>
              <w:t>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</w:t>
            </w:r>
            <w:r>
              <w:t xml:space="preserve">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9" w:name="Par544"/>
            <w:bookmarkEnd w:id="9"/>
            <w:r>
              <w:lastRenderedPageBreak/>
              <w:t xml:space="preserve">4. Сведения о развитии высшего образования </w:t>
            </w:r>
            <w:hyperlink w:anchor="Par976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4.1. Уровень доступности вы</w:t>
            </w:r>
            <w:r>
              <w:t>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4.1.1. Охват молодежи образовательными программами высшего образования (отношение численности студенто</w:t>
            </w:r>
            <w:r>
              <w:t>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4.1.2. Удельный вес численности студентов, обучающихся в</w:t>
            </w:r>
            <w:r>
              <w:t xml:space="preserve">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</w:t>
            </w:r>
            <w:r>
              <w:t>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4.2.1. Структура численности студентов, обучающихся по образоват</w:t>
            </w:r>
            <w:r>
              <w:t>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</w:t>
            </w:r>
            <w:r>
              <w:t>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4.2.3. Уд</w:t>
            </w:r>
            <w:r>
              <w:t>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</w:t>
            </w:r>
            <w:r>
              <w:t>ы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</w:t>
            </w:r>
            <w:r>
              <w:t>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</w:t>
            </w:r>
            <w:r>
              <w:t xml:space="preserve">-правового характера) организаций, </w:t>
            </w:r>
            <w:r>
              <w:lastRenderedPageBreak/>
              <w:t>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</w:t>
            </w:r>
            <w:r>
              <w:t>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</w:t>
            </w:r>
            <w:r>
              <w:t>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4.3.4. Численность студентов, обучающихся по образовательным программ</w:t>
            </w:r>
            <w:r>
              <w:t>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4.3.5. Отношение среднемесячной заработной платы профессорско-преподавательс</w:t>
            </w:r>
            <w:r>
              <w:t>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</w:t>
            </w:r>
            <w:r>
              <w:t xml:space="preserve">щей численности штатных преподавателей образовательных организаций высшего образования).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4.4. Материально-техническое и информационное обеспечение образовательных организаций высшего образ</w:t>
            </w:r>
            <w:r>
              <w:t>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4.4.1. Обеспеченность студентов образовательных организаций высшего образования общежитиями (удельный вес студентов, пр</w:t>
            </w:r>
            <w:r>
              <w:t>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4.4.3. Число персональных компьютеров, использу</w:t>
            </w:r>
            <w:r>
              <w:t>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4.4.5. Площадь учебно-лабораторных зданий обр</w:t>
            </w:r>
            <w:r>
              <w:t>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4.5.1. Удельный вес числа организаций, обе</w:t>
            </w:r>
            <w:r>
              <w:t>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4.5.2. Удельный вес численности студентов-инвалидов в общей численности студентов,</w:t>
            </w:r>
            <w:r>
              <w:t xml:space="preserve">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4.6. Учебные и внеучебные достижения обучающихся лиц и профессиональные достижения выпускников организаций,</w:t>
            </w:r>
            <w:r>
              <w:t xml:space="preserve">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4.6.1. Удельный вес численности студентов очной формы обучения, получающих стипен</w:t>
            </w:r>
            <w:r>
              <w:t>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4.6.2. Уровень безработицы выпускников, завершивших</w:t>
            </w:r>
            <w:r>
              <w:t xml:space="preserve">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</w:t>
            </w:r>
            <w:r>
              <w:t>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4.7.1. Удельный вес финансовых средств от приносящей доход деятельности в общем объе</w:t>
            </w:r>
            <w:r>
              <w:t>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4.7.2. Объем финансовых средств,</w:t>
            </w:r>
            <w:r>
              <w:t xml:space="preserve">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</w:t>
            </w:r>
            <w:r>
              <w:t>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</w:t>
            </w:r>
            <w:r>
              <w:t>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4.9. Научная и творческая деятельность образовательных организаций высшего </w:t>
            </w:r>
            <w:r>
              <w:lastRenderedPageBreak/>
              <w:t>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4.9.2. Объем финансовых средств, полученных от научной деятельности, в расчете на 1 науч</w:t>
            </w:r>
            <w:r>
              <w:t>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</w:t>
            </w:r>
            <w:r>
              <w:t xml:space="preserve">тных преподавателей образовательных организаций высшего образования).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4.9.4. Распространенность участия в научной работе студентов, обучающихся по образовательным программам высшего образо</w:t>
            </w:r>
            <w:r>
              <w:t xml:space="preserve">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</w:t>
            </w:r>
            <w:r>
              <w:t xml:space="preserve">- программам бакалавриата и программам специалитета на 4 курсе и старше, по программам магистратуры).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4.10.1. Удельный вес площади зданий, оборудованной охр</w:t>
            </w:r>
            <w:r>
              <w:t>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4.10.3. Удельный вес площади зданий, требующей капита</w:t>
            </w:r>
            <w:r>
              <w:t>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1"/>
            </w:pPr>
            <w:bookmarkStart w:id="10" w:name="Par660"/>
            <w:bookmarkEnd w:id="10"/>
            <w: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11" w:name="Par662"/>
            <w:bookmarkEnd w:id="11"/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5.1.1. Охват детей в возрасте 5 - 18 лет дополнительными общеобразовательными программами (уде</w:t>
            </w:r>
            <w:r>
              <w:t>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</w:t>
            </w:r>
            <w:r>
              <w:t>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</w:t>
            </w:r>
            <w:r>
              <w:t xml:space="preserve">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5.2.2. Удельный вес численности детей с ограниченными возможностями здоровья в общей численности обучающихся в организациях, осущест</w:t>
            </w:r>
            <w:r>
              <w:t xml:space="preserve">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5.2.2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(п. 5.2.3 введен Приказом Минобрнауки России от 02.03.2015 N 135)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5.3.1. Отношение среднемесячной </w:t>
            </w:r>
            <w:r>
              <w:t>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5.4.1. Общая площадь всех помещений организаций дополнительного образования </w:t>
            </w:r>
            <w:r>
              <w:t>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квадратный метр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центральное отоп</w:t>
            </w:r>
            <w:r>
              <w:t>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5.5.1. Темп роста числа образо</w:t>
            </w:r>
            <w:r>
              <w:t>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5.6.1. Общий объем ф</w:t>
            </w:r>
            <w:r>
              <w:t>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рублей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образовател</w:t>
            </w:r>
            <w:r>
              <w:t>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</w:t>
            </w:r>
            <w:r>
              <w:t>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5.8.2. Удельный вес числ</w:t>
            </w:r>
            <w:r>
              <w:t>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</w:t>
            </w:r>
            <w:r>
              <w:t>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</w:t>
            </w:r>
            <w:r>
              <w:t>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приобретение актуальных знаний, умений, практических навык</w:t>
            </w:r>
            <w:r>
              <w:t xml:space="preserve">ов обучающимися;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>профессиональная ориентация, освоение значимых</w:t>
            </w:r>
            <w:r>
              <w:t xml:space="preserve"> для профессиональной деятельности навыков обучающимися;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улучшение знаний в рамках школьной программы обучающимися.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12" w:name="Par736"/>
            <w:bookmarkEnd w:id="12"/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</w:t>
            </w:r>
            <w:r>
              <w:t xml:space="preserve">экономике населения данной возрастной группы).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6.1.2. 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6.2. Содержание образо</w:t>
            </w:r>
            <w:r>
              <w:t>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</w:t>
            </w:r>
            <w:r>
              <w:t>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6.3.1. Удельный вес численности лиц, имеющих ученую степень, в общей численности профессорско-преподавательског</w:t>
            </w:r>
            <w:r>
              <w:t>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доктора наук;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кандидата наук.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6.4. Материально-техническое и информационное обеспечение профессиональных организаций, осуществляющих образовательную деятельность в </w:t>
            </w:r>
            <w:r>
              <w:t>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</w:t>
            </w:r>
            <w:r>
              <w:t xml:space="preserve">разования.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всего;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 xml:space="preserve">имеющих доступ к Интернету.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6.5. Изменение сети организаций, осуществляющих образовательную деятельность по дополнительным пр</w:t>
            </w:r>
            <w:r>
              <w:t>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6.5.1. Темп роста числа организаций, осуществляющих образовательную деятельность по реализации дополнительных профессиональных про</w:t>
            </w:r>
            <w:r>
              <w:t>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6.7.1. Удельный вес финансовых средств, полученных от научной деятельности, в общем объеме фина</w:t>
            </w:r>
            <w:r>
              <w:t xml:space="preserve">нсовых средств организаций дополнительного профессионального образования.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6.8. Создание безопасных условий при организации образовательного процесса в организациях, осуществляющих образов</w:t>
            </w:r>
            <w:r>
              <w:t>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учебно-лабораторные здания;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общежития.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6.9. Профессиональные достижения выпускников организаций, реализующих программы</w:t>
            </w:r>
            <w:r>
              <w:t xml:space="preserve">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</w:t>
            </w:r>
            <w:r>
              <w:t xml:space="preserve">м программам в течение последних 3 лет.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1"/>
            </w:pPr>
            <w:bookmarkStart w:id="13" w:name="Par798"/>
            <w:bookmarkEnd w:id="13"/>
            <w: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  <w:outlineLvl w:val="2"/>
            </w:pPr>
            <w:bookmarkStart w:id="14" w:name="Par800"/>
            <w:bookmarkEnd w:id="14"/>
            <w:r>
              <w:t>7. Сведения о развитии профе</w:t>
            </w:r>
            <w:r>
              <w:t>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</w:t>
            </w:r>
            <w:r>
              <w:t>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переподготовка </w:t>
            </w:r>
            <w:r>
              <w:t>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тысяча человек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7.2.1. Удельный вес численности лиц, прошедших обучение по образовательным программам профессионального обучения по мес</w:t>
            </w:r>
            <w:r>
              <w:t>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</w:t>
            </w:r>
            <w:r>
              <w:t>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</w:t>
            </w:r>
            <w:r>
              <w:t xml:space="preserve">азовательную деятельность по реализации образовательных программ профессионального обучения.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7.4. Материально-техническое и информационное обеспечение организаций, осуществляющих образо</w:t>
            </w:r>
            <w:r>
              <w:t>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</w:t>
            </w:r>
            <w:r>
              <w:t xml:space="preserve">твляющих образовательную деятельность по реализации образовательных программ профессионального обучения.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</w:t>
            </w:r>
            <w:r>
              <w:t>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7.6.1. Уде</w:t>
            </w:r>
            <w:r>
              <w:t xml:space="preserve">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</w:t>
            </w:r>
            <w:r>
              <w:t>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общеобразовательные организации;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образовательные организации высшего образования;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организации дополнительного образования;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учебн</w:t>
            </w:r>
            <w:r>
              <w:t xml:space="preserve">ые центры профессиональной квалификации.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единица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</w:t>
            </w:r>
            <w:r>
              <w:t>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бюджетные ассигнования;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финансовые средства от приносящей доход деятельности.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7.9.1. Удельный вес представителей работодателей, участвующих в учебном процессе, в общей численности преподавателей и мастеро</w:t>
            </w:r>
            <w:r>
              <w:t xml:space="preserve">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77" w:tooltip="Ссылка на текущий документ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1"/>
            </w:pPr>
            <w:bookmarkStart w:id="15" w:name="Par866"/>
            <w:bookmarkEnd w:id="15"/>
            <w: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16" w:name="Par868"/>
            <w:bookmarkEnd w:id="16"/>
            <w: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8.2. Участие организаций различных отраслей экономики в обеспечении и </w:t>
            </w:r>
            <w:r>
              <w:lastRenderedPageBreak/>
              <w:t>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lastRenderedPageBreak/>
              <w:t>8.2.1. Оценка предс</w:t>
            </w:r>
            <w:r>
              <w:t>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</w:t>
            </w:r>
            <w:r>
              <w:t xml:space="preserve">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исключительно профессиональной подготовки квалифицированных рабочих, служащих;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профессиональной подготовки специалистов среднего звена;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бакалавриата, подготовки специалистов, магистратуры.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17" w:name="Par884"/>
            <w:bookmarkEnd w:id="17"/>
            <w: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9.1. Удельный вес численности иностранных студентов в общей численности студентов, обучающихся по образовательным программам среднего пр</w:t>
            </w:r>
            <w:r>
              <w:t>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9.2. Удельный вес численности иностранных студентов в общей численности студентов, обучающихся по образовательным программам высшего о</w:t>
            </w:r>
            <w:r>
              <w:t>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center"/>
              <w:outlineLvl w:val="2"/>
            </w:pPr>
            <w:bookmarkStart w:id="18" w:name="Par898"/>
            <w:bookmarkEnd w:id="18"/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10.1.2. Инде</w:t>
            </w:r>
            <w:r>
              <w:t xml:space="preserve">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10.2. Результаты участия обучающихся лиц в российских и международных </w:t>
            </w:r>
            <w:r>
              <w:t>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</w:t>
            </w:r>
            <w:r>
              <w:t xml:space="preserve">ественнонаучного общего образования (TIMSS), оценка образовательных достижений учащихся (PISA)), в общей численности </w:t>
            </w:r>
            <w:r>
              <w:lastRenderedPageBreak/>
              <w:t>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 xml:space="preserve">международное исследование PIRLS.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математика (4 класс);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математика (8 класс);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>естествознание (4 клас</w:t>
            </w:r>
            <w:r>
              <w:t xml:space="preserve">с);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естествознание (8 класс).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читательская грамотность;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математическая грамотность;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567"/>
              <w:jc w:val="both"/>
            </w:pPr>
            <w:r>
              <w:t xml:space="preserve">естественнонаучная грамотность.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10.3. Развитие</w:t>
            </w:r>
            <w:r>
              <w:t xml:space="preserve">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10.4.1. Уде</w:t>
            </w:r>
            <w:r>
              <w:t xml:space="preserve">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  <w:outlineLvl w:val="2"/>
            </w:pPr>
            <w:bookmarkStart w:id="19" w:name="Par940"/>
            <w:bookmarkEnd w:id="19"/>
            <w:r>
              <w:t>11. Сведения о созда</w:t>
            </w:r>
            <w:r>
              <w:t>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11.1.1. Удельный вес населения в возрасте 5 - 18 лет, охваченного об</w:t>
            </w:r>
            <w:r>
              <w:t>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образовательные прогр</w:t>
            </w:r>
            <w:r>
              <w:t>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 xml:space="preserve">образовательные программы среднего профессионального образования - </w:t>
            </w:r>
            <w:r>
              <w:lastRenderedPageBreak/>
              <w:t>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lastRenderedPageBreak/>
              <w:t>образовательные п</w:t>
            </w:r>
            <w:r>
              <w:t>рограммы высшего образования -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программы высшего образования - программы подготовки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ind w:left="283"/>
              <w:jc w:val="both"/>
            </w:pPr>
            <w:r>
              <w:t>образовательные программы высшего о</w:t>
            </w:r>
            <w:r>
              <w:t>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11.3.1. Оценка удельного веса лиц, совмещающих учебу и работу, в общей численности студентов старших курсов образовательных организаций высшего о</w:t>
            </w:r>
            <w:r>
              <w:t xml:space="preserve">бразования.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</w:t>
            </w:r>
            <w:r>
              <w:t>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  <w:jc w:val="both"/>
            </w:pPr>
            <w: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</w:t>
            </w:r>
            <w:r>
              <w:t xml:space="preserve">талантливой молодежи, в общей численности молодежи в возрасте от 14 до 30 лет. </w:t>
            </w:r>
            <w:hyperlink w:anchor="Par97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975" w:tooltip="Ссылка на текущий документ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28192B">
            <w:pPr>
              <w:pStyle w:val="ConsPlusNormal"/>
            </w:pPr>
            <w:r>
              <w:t>процент</w:t>
            </w:r>
          </w:p>
        </w:tc>
      </w:tr>
    </w:tbl>
    <w:p w:rsidR="00000000" w:rsidRDefault="0028192B">
      <w:pPr>
        <w:pStyle w:val="ConsPlusNormal"/>
        <w:jc w:val="center"/>
      </w:pPr>
    </w:p>
    <w:p w:rsidR="00000000" w:rsidRDefault="0028192B">
      <w:pPr>
        <w:pStyle w:val="ConsPlusNormal"/>
        <w:ind w:firstLine="540"/>
        <w:jc w:val="both"/>
      </w:pPr>
      <w:r>
        <w:t>--------------------------------</w:t>
      </w:r>
    </w:p>
    <w:p w:rsidR="00000000" w:rsidRDefault="0028192B">
      <w:pPr>
        <w:pStyle w:val="ConsPlusNormal"/>
        <w:ind w:firstLine="540"/>
        <w:jc w:val="both"/>
      </w:pPr>
      <w:bookmarkStart w:id="20" w:name="Par974"/>
      <w:bookmarkEnd w:id="20"/>
      <w: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000000" w:rsidRDefault="0028192B">
      <w:pPr>
        <w:pStyle w:val="ConsPlusNormal"/>
        <w:ind w:firstLine="540"/>
        <w:jc w:val="both"/>
      </w:pPr>
      <w:bookmarkStart w:id="21" w:name="Par975"/>
      <w:bookmarkEnd w:id="21"/>
      <w:r>
        <w:t>&lt;**&gt; Сбор данных начинается с 2015 года.</w:t>
      </w:r>
    </w:p>
    <w:p w:rsidR="00000000" w:rsidRDefault="0028192B">
      <w:pPr>
        <w:pStyle w:val="ConsPlusNormal"/>
        <w:ind w:firstLine="540"/>
        <w:jc w:val="both"/>
      </w:pPr>
      <w:bookmarkStart w:id="22" w:name="Par976"/>
      <w:bookmarkEnd w:id="22"/>
      <w:r>
        <w:t>&lt;***&gt; По разделу также осуществляется сбор данных в соответствии с показателя</w:t>
      </w:r>
      <w:r>
        <w:t>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</w:t>
      </w:r>
      <w:r>
        <w:t>ции 28 января 2014 г., регистрационный N 31135).</w:t>
      </w:r>
    </w:p>
    <w:p w:rsidR="00000000" w:rsidRDefault="0028192B">
      <w:pPr>
        <w:pStyle w:val="ConsPlusNormal"/>
        <w:ind w:firstLine="540"/>
        <w:jc w:val="both"/>
      </w:pPr>
      <w:bookmarkStart w:id="23" w:name="Par977"/>
      <w:bookmarkEnd w:id="23"/>
      <w:r>
        <w:t>&lt;****&gt; Сбор данных начинается с 2016 года.</w:t>
      </w:r>
    </w:p>
    <w:p w:rsidR="00000000" w:rsidRDefault="0028192B">
      <w:pPr>
        <w:pStyle w:val="ConsPlusNormal"/>
        <w:ind w:firstLine="540"/>
        <w:jc w:val="both"/>
      </w:pPr>
    </w:p>
    <w:p w:rsidR="00000000" w:rsidRDefault="0028192B">
      <w:pPr>
        <w:pStyle w:val="ConsPlusNormal"/>
        <w:ind w:firstLine="540"/>
        <w:jc w:val="both"/>
      </w:pPr>
    </w:p>
    <w:p w:rsidR="0028192B" w:rsidRDefault="0028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192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2B" w:rsidRDefault="0028192B">
      <w:pPr>
        <w:spacing w:after="0" w:line="240" w:lineRule="auto"/>
      </w:pPr>
      <w:r>
        <w:separator/>
      </w:r>
    </w:p>
  </w:endnote>
  <w:endnote w:type="continuationSeparator" w:id="0">
    <w:p w:rsidR="0028192B" w:rsidRDefault="0028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19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04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39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04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39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819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2B" w:rsidRDefault="0028192B">
      <w:pPr>
        <w:spacing w:after="0" w:line="240" w:lineRule="auto"/>
      </w:pPr>
      <w:r>
        <w:separator/>
      </w:r>
    </w:p>
  </w:footnote>
  <w:footnote w:type="continuationSeparator" w:id="0">
    <w:p w:rsidR="0028192B" w:rsidRDefault="0028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15.01.2014 N 14</w:t>
          </w:r>
          <w:r>
            <w:rPr>
              <w:rFonts w:ascii="Tahoma" w:hAnsi="Tahoma" w:cs="Tahoma"/>
              <w:sz w:val="16"/>
              <w:szCs w:val="16"/>
            </w:rPr>
            <w:br/>
            <w:t>(ред. от 02.03.2015)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</w:t>
          </w:r>
          <w:r>
            <w:rPr>
              <w:rFonts w:ascii="Tahoma" w:hAnsi="Tahoma" w:cs="Tahoma"/>
              <w:sz w:val="16"/>
              <w:szCs w:val="16"/>
            </w:rPr>
            <w:t>телей мониторинга системы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19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14.10.2015</w:t>
          </w:r>
        </w:p>
      </w:tc>
    </w:tr>
  </w:tbl>
  <w:p w:rsidR="00000000" w:rsidRDefault="002819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8192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9"/>
    <w:rsid w:val="00090439"/>
    <w:rsid w:val="002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11067</Words>
  <Characters>63088</Characters>
  <Application>Microsoft Office Word</Application>
  <DocSecurity>2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15.01.2014 N 14(ред. от 02.03.2015)"Об утверждении показателей мониторинга системы образования"(Зарегистрировано в Минюсте России 06.03.2014 N 31528)</vt:lpstr>
    </vt:vector>
  </TitlesOfParts>
  <Company>SPecialiST RePack</Company>
  <LinksUpToDate>false</LinksUpToDate>
  <CharactersWithSpaces>74007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15.01.2014 N 14(ред. от 02.03.2015)"Об утверждении показателей мониторинга системы образования"(Зарегистрировано в Минюсте России 06.03.2014 N 31528)</dc:title>
  <dc:creator>ConsultantPlus</dc:creator>
  <cp:lastModifiedBy>User</cp:lastModifiedBy>
  <cp:revision>2</cp:revision>
  <dcterms:created xsi:type="dcterms:W3CDTF">2018-05-04T06:24:00Z</dcterms:created>
  <dcterms:modified xsi:type="dcterms:W3CDTF">2018-05-04T06:24:00Z</dcterms:modified>
</cp:coreProperties>
</file>